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414D7" w14:textId="77777777" w:rsidR="0020773F" w:rsidRPr="0020773F" w:rsidRDefault="0020773F" w:rsidP="0020773F">
      <w:pPr>
        <w:shd w:val="clear" w:color="auto" w:fill="FFFFFF"/>
        <w:spacing w:after="225" w:line="293" w:lineRule="atLeast"/>
        <w:outlineLvl w:val="0"/>
        <w:rPr>
          <w:rFonts w:ascii="Times New Roman" w:eastAsia="Times New Roman" w:hAnsi="Times New Roman" w:cs="Times New Roman"/>
          <w:color w:val="5C4727"/>
          <w:kern w:val="36"/>
          <w:sz w:val="43"/>
          <w:szCs w:val="43"/>
        </w:rPr>
      </w:pPr>
      <w:r w:rsidRPr="0020773F">
        <w:rPr>
          <w:rFonts w:ascii="Times New Roman" w:eastAsia="Times New Roman" w:hAnsi="Times New Roman" w:cs="Times New Roman"/>
          <w:color w:val="5C4727"/>
          <w:kern w:val="36"/>
          <w:sz w:val="43"/>
          <w:szCs w:val="43"/>
        </w:rPr>
        <w:t>Mental Health During COVID-19: Signs Your Teen May Need More Support</w:t>
      </w:r>
    </w:p>
    <w:p w14:paraId="67805352" w14:textId="77777777" w:rsidR="0020773F" w:rsidRPr="0020773F" w:rsidRDefault="0020773F" w:rsidP="0020773F">
      <w:pPr>
        <w:shd w:val="clear" w:color="auto" w:fill="FFFFFF"/>
        <w:spacing w:line="293" w:lineRule="atLeast"/>
        <w:rPr>
          <w:rFonts w:ascii="Helvetica" w:eastAsia="Times New Roman" w:hAnsi="Helvetica" w:cs="Helvetica"/>
          <w:color w:val="564D39"/>
        </w:rPr>
      </w:pPr>
      <w:r w:rsidRPr="0020773F">
        <w:rPr>
          <w:rFonts w:ascii="Times New Roman" w:eastAsia="Times New Roman" w:hAnsi="Times New Roman" w:cs="Times New Roman"/>
          <w:noProof/>
          <w:color w:val="564D39"/>
        </w:rPr>
        <w:drawing>
          <wp:inline distT="0" distB="0" distL="0" distR="0" wp14:anchorId="53952533" wp14:editId="1BC1027A">
            <wp:extent cx="4457700" cy="2095500"/>
            <wp:effectExtent l="0" t="0" r="0" b="0"/>
            <wp:docPr id="2" name="Picture 2" descr="Mental Health During COVID-19: Signs Your Teen May Need More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tal Health During COVID-19: Signs Your Teen May Need More Suppo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7700" cy="2095500"/>
                    </a:xfrm>
                    <a:prstGeom prst="rect">
                      <a:avLst/>
                    </a:prstGeom>
                    <a:noFill/>
                    <a:ln>
                      <a:noFill/>
                    </a:ln>
                  </pic:spPr>
                </pic:pic>
              </a:graphicData>
            </a:graphic>
          </wp:inline>
        </w:drawing>
      </w:r>
    </w:p>
    <w:p w14:paraId="41095B1D" w14:textId="77777777" w:rsidR="0020773F" w:rsidRPr="0020773F" w:rsidRDefault="0020773F" w:rsidP="0020773F">
      <w:pPr>
        <w:shd w:val="clear" w:color="auto" w:fill="FFFFFF"/>
        <w:spacing w:after="225" w:line="293" w:lineRule="atLeast"/>
        <w:rPr>
          <w:rFonts w:ascii="Times New Roman" w:eastAsia="Times New Roman" w:hAnsi="Times New Roman" w:cs="Times New Roman"/>
          <w:color w:val="564D39"/>
        </w:rPr>
      </w:pPr>
      <w:r w:rsidRPr="0020773F">
        <w:rPr>
          <w:rFonts w:ascii="Times New Roman" w:eastAsia="Times New Roman" w:hAnsi="Times New Roman" w:cs="Times New Roman"/>
          <w:color w:val="564D39"/>
        </w:rPr>
        <w:t>​​​The stress, fear and uncertainty created by the </w:t>
      </w:r>
      <w:hyperlink r:id="rId6" w:history="1">
        <w:r w:rsidRPr="0020773F">
          <w:rPr>
            <w:rFonts w:ascii="Times New Roman" w:eastAsia="Times New Roman" w:hAnsi="Times New Roman" w:cs="Times New Roman"/>
            <w:color w:val="DE5D2D"/>
          </w:rPr>
          <w:t>COVID-19</w:t>
        </w:r>
      </w:hyperlink>
      <w:r w:rsidRPr="0020773F">
        <w:rPr>
          <w:rFonts w:ascii="Times New Roman" w:eastAsia="Times New Roman" w:hAnsi="Times New Roman" w:cs="Times New Roman"/>
          <w:color w:val="564D39"/>
        </w:rPr>
        <w:t> pandemic can wear anyone down, but </w:t>
      </w:r>
      <w:hyperlink r:id="rId7" w:history="1">
        <w:r w:rsidRPr="0020773F">
          <w:rPr>
            <w:rFonts w:ascii="Times New Roman" w:eastAsia="Times New Roman" w:hAnsi="Times New Roman" w:cs="Times New Roman"/>
            <w:color w:val="DE5D2D"/>
          </w:rPr>
          <w:t>teens</w:t>
        </w:r>
      </w:hyperlink>
      <w:r w:rsidRPr="0020773F">
        <w:rPr>
          <w:rFonts w:ascii="Times New Roman" w:eastAsia="Times New Roman" w:hAnsi="Times New Roman" w:cs="Times New Roman"/>
          <w:color w:val="564D39"/>
        </w:rPr>
        <w:t> may have an especially tough time coping emotionally. Feeling </w:t>
      </w:r>
      <w:hyperlink r:id="rId8" w:history="1">
        <w:r w:rsidRPr="0020773F">
          <w:rPr>
            <w:rFonts w:ascii="Times New Roman" w:eastAsia="Times New Roman" w:hAnsi="Times New Roman" w:cs="Times New Roman"/>
            <w:color w:val="DE5D2D"/>
          </w:rPr>
          <w:t>depressed</w:t>
        </w:r>
      </w:hyperlink>
      <w:r w:rsidRPr="0020773F">
        <w:rPr>
          <w:rFonts w:ascii="Times New Roman" w:eastAsia="Times New Roman" w:hAnsi="Times New Roman" w:cs="Times New Roman"/>
          <w:color w:val="564D39"/>
        </w:rPr>
        <w:t>, hopeless, </w:t>
      </w:r>
      <w:hyperlink r:id="rId9" w:history="1">
        <w:r w:rsidRPr="0020773F">
          <w:rPr>
            <w:rFonts w:ascii="Times New Roman" w:eastAsia="Times New Roman" w:hAnsi="Times New Roman" w:cs="Times New Roman"/>
            <w:color w:val="DE5D2D"/>
          </w:rPr>
          <w:t>anxious</w:t>
        </w:r>
      </w:hyperlink>
      <w:r w:rsidRPr="0020773F">
        <w:rPr>
          <w:rFonts w:ascii="Times New Roman" w:eastAsia="Times New Roman" w:hAnsi="Times New Roman" w:cs="Times New Roman"/>
          <w:color w:val="564D39"/>
        </w:rPr>
        <w:t>, or angry during the COVID-19 pandemic may be signs they need more support during this difficult time.</w:t>
      </w:r>
    </w:p>
    <w:p w14:paraId="1EF937B6" w14:textId="77777777" w:rsidR="0020773F" w:rsidRPr="0020773F" w:rsidRDefault="0020773F" w:rsidP="0020773F">
      <w:pPr>
        <w:shd w:val="clear" w:color="auto" w:fill="FFFFFF"/>
        <w:spacing w:after="0" w:line="240" w:lineRule="auto"/>
        <w:outlineLvl w:val="1"/>
        <w:rPr>
          <w:rFonts w:ascii="Times New Roman" w:eastAsia="Times New Roman" w:hAnsi="Times New Roman" w:cs="Times New Roman"/>
          <w:color w:val="5C4727"/>
          <w:sz w:val="37"/>
          <w:szCs w:val="37"/>
        </w:rPr>
      </w:pPr>
      <w:r w:rsidRPr="0020773F">
        <w:rPr>
          <w:rFonts w:ascii="Times New Roman" w:eastAsia="Times New Roman" w:hAnsi="Times New Roman" w:cs="Times New Roman"/>
          <w:color w:val="5C4727"/>
          <w:sz w:val="37"/>
          <w:szCs w:val="37"/>
        </w:rPr>
        <w:t>How your pediatrician can help</w:t>
      </w:r>
    </w:p>
    <w:p w14:paraId="59DB023B" w14:textId="77777777" w:rsidR="0020773F" w:rsidRPr="0020773F" w:rsidRDefault="0020773F" w:rsidP="0020773F">
      <w:pPr>
        <w:shd w:val="clear" w:color="auto" w:fill="FFFFFF"/>
        <w:spacing w:after="225" w:line="293" w:lineRule="atLeast"/>
        <w:rPr>
          <w:rFonts w:ascii="Times New Roman" w:eastAsia="Times New Roman" w:hAnsi="Times New Roman" w:cs="Times New Roman"/>
          <w:color w:val="564D39"/>
        </w:rPr>
      </w:pPr>
      <w:hyperlink r:id="rId10" w:history="1">
        <w:r w:rsidRPr="0020773F">
          <w:rPr>
            <w:rFonts w:ascii="Times New Roman" w:eastAsia="Times New Roman" w:hAnsi="Times New Roman" w:cs="Times New Roman"/>
            <w:color w:val="DE5D2D"/>
          </w:rPr>
          <w:t>Staying in touch</w:t>
        </w:r>
      </w:hyperlink>
      <w:r w:rsidRPr="0020773F">
        <w:rPr>
          <w:rFonts w:ascii="Times New Roman" w:eastAsia="Times New Roman" w:hAnsi="Times New Roman" w:cs="Times New Roman"/>
          <w:color w:val="564D39"/>
        </w:rPr>
        <w:t> with your pediatrician is more important than ever during this pandemic. But it might not mean you need to go into the office for your teen to be seen. If you're concerned, ask your pediatrician's office about checking in on your teen's social and emotional health through a telehealth visit.</w:t>
      </w:r>
    </w:p>
    <w:p w14:paraId="41F1655A" w14:textId="77777777" w:rsidR="0020773F" w:rsidRPr="0020773F" w:rsidRDefault="0020773F" w:rsidP="0020773F">
      <w:pPr>
        <w:shd w:val="clear" w:color="auto" w:fill="FFFFFF"/>
        <w:spacing w:after="225" w:line="293" w:lineRule="atLeast"/>
        <w:rPr>
          <w:rFonts w:ascii="Times New Roman" w:eastAsia="Times New Roman" w:hAnsi="Times New Roman" w:cs="Times New Roman"/>
          <w:color w:val="564D39"/>
        </w:rPr>
      </w:pPr>
      <w:r w:rsidRPr="0020773F">
        <w:rPr>
          <w:rFonts w:ascii="Times New Roman" w:eastAsia="Times New Roman" w:hAnsi="Times New Roman" w:cs="Times New Roman"/>
          <w:color w:val="564D39"/>
        </w:rPr>
        <w:t>Pediatricians can </w:t>
      </w:r>
      <w:hyperlink r:id="rId11" w:history="1">
        <w:r w:rsidRPr="0020773F">
          <w:rPr>
            <w:rFonts w:ascii="Times New Roman" w:eastAsia="Times New Roman" w:hAnsi="Times New Roman" w:cs="Times New Roman"/>
            <w:color w:val="DE5D2D"/>
          </w:rPr>
          <w:t>screen</w:t>
        </w:r>
      </w:hyperlink>
      <w:r w:rsidRPr="0020773F">
        <w:rPr>
          <w:rFonts w:ascii="Times New Roman" w:eastAsia="Times New Roman" w:hAnsi="Times New Roman" w:cs="Times New Roman"/>
          <w:color w:val="564D39"/>
        </w:rPr>
        <w:t> for depression and ask about other concerns like anxiety or trouble coping with stress. The doctor may also ask about these symptoms in other family members, as this can impact your teen's health, and whether they know anyone who has become sick with COVID-19. It's important to offer your teen some privacy to talk with the pediatrician during the visit to ensure they have the chance to speak as openly as possible.</w:t>
      </w:r>
    </w:p>
    <w:tbl>
      <w:tblPr>
        <w:tblW w:w="5000" w:type="pct"/>
        <w:tblBorders>
          <w:top w:val="single" w:sz="12" w:space="0" w:color="FCFBF1"/>
          <w:left w:val="single" w:sz="12" w:space="0" w:color="FCFBF1"/>
          <w:bottom w:val="single" w:sz="12" w:space="0" w:color="FCFBF1"/>
          <w:right w:val="single" w:sz="12" w:space="0" w:color="FCFBF1"/>
        </w:tblBorders>
        <w:tblCellMar>
          <w:top w:w="135" w:type="dxa"/>
          <w:left w:w="75" w:type="dxa"/>
          <w:bottom w:w="90" w:type="dxa"/>
          <w:right w:w="75" w:type="dxa"/>
        </w:tblCellMar>
        <w:tblLook w:val="04A0" w:firstRow="1" w:lastRow="0" w:firstColumn="1" w:lastColumn="0" w:noHBand="0" w:noVBand="1"/>
      </w:tblPr>
      <w:tblGrid>
        <w:gridCol w:w="9330"/>
      </w:tblGrid>
      <w:tr w:rsidR="0020773F" w:rsidRPr="0020773F" w14:paraId="0CA90734" w14:textId="77777777" w:rsidTr="0020773F">
        <w:tc>
          <w:tcPr>
            <w:tcW w:w="10170" w:type="dxa"/>
            <w:tcBorders>
              <w:top w:val="single" w:sz="12" w:space="0" w:color="FCFBF1"/>
              <w:left w:val="single" w:sz="12" w:space="0" w:color="FCFBF1"/>
              <w:bottom w:val="single" w:sz="12" w:space="0" w:color="FCFBF1"/>
              <w:right w:val="single" w:sz="12" w:space="0" w:color="FCFBF1"/>
            </w:tcBorders>
            <w:shd w:val="clear" w:color="auto" w:fill="FCFBF1"/>
            <w:hideMark/>
          </w:tcPr>
          <w:p w14:paraId="64CA1851" w14:textId="77777777" w:rsidR="0020773F" w:rsidRPr="0020773F" w:rsidRDefault="0020773F" w:rsidP="0020773F">
            <w:pPr>
              <w:spacing w:after="0" w:line="240" w:lineRule="auto"/>
              <w:outlineLvl w:val="2"/>
              <w:rPr>
                <w:rFonts w:ascii="Times New Roman" w:eastAsia="Times New Roman" w:hAnsi="Times New Roman" w:cs="Times New Roman"/>
                <w:color w:val="E85325"/>
                <w:sz w:val="31"/>
                <w:szCs w:val="31"/>
              </w:rPr>
            </w:pPr>
            <w:r w:rsidRPr="0020773F">
              <w:rPr>
                <w:rFonts w:ascii="Times New Roman" w:eastAsia="Times New Roman" w:hAnsi="Times New Roman" w:cs="Times New Roman"/>
                <w:color w:val="E85325"/>
                <w:sz w:val="31"/>
                <w:szCs w:val="31"/>
              </w:rPr>
              <w:t>​​​A word about suicide risk in teens</w:t>
            </w:r>
          </w:p>
          <w:p w14:paraId="3813C779" w14:textId="77777777" w:rsidR="0020773F" w:rsidRPr="0020773F" w:rsidRDefault="0020773F" w:rsidP="0020773F">
            <w:pPr>
              <w:spacing w:after="225" w:line="293" w:lineRule="atLeast"/>
              <w:rPr>
                <w:rFonts w:ascii="Times New Roman" w:eastAsia="Times New Roman" w:hAnsi="Times New Roman" w:cs="Times New Roman"/>
                <w:color w:val="FFFFFF"/>
                <w:sz w:val="24"/>
                <w:szCs w:val="24"/>
              </w:rPr>
            </w:pPr>
            <w:r w:rsidRPr="0020773F">
              <w:rPr>
                <w:rFonts w:ascii="Times New Roman" w:eastAsia="Times New Roman" w:hAnsi="Times New Roman" w:cs="Times New Roman"/>
                <w:color w:val="5C4727"/>
                <w:sz w:val="24"/>
                <w:szCs w:val="24"/>
              </w:rPr>
              <w:t>Not everyone who considers suicide will talk about it, and not everyone who talks about suicide will act on their words. However, any talk about suicide should be taken seriously. </w:t>
            </w:r>
            <w:r w:rsidRPr="0020773F">
              <w:rPr>
                <w:rFonts w:ascii="Times New Roman" w:eastAsia="Times New Roman" w:hAnsi="Times New Roman" w:cs="Times New Roman"/>
                <w:b/>
                <w:bCs/>
                <w:color w:val="5C4727"/>
                <w:sz w:val="24"/>
                <w:szCs w:val="24"/>
              </w:rPr>
              <w:t>If you are worried about your teen, it is critical to make your home safe by removing weapons and ammunition from the house and securing medications in a locked cabinet.</w:t>
            </w:r>
          </w:p>
          <w:p w14:paraId="69D843F2" w14:textId="77777777" w:rsidR="0020773F" w:rsidRPr="0020773F" w:rsidRDefault="0020773F" w:rsidP="0020773F">
            <w:pPr>
              <w:spacing w:after="225" w:line="293" w:lineRule="atLeast"/>
              <w:rPr>
                <w:rFonts w:ascii="Times New Roman" w:eastAsia="Times New Roman" w:hAnsi="Times New Roman" w:cs="Times New Roman"/>
                <w:color w:val="FFFFFF"/>
                <w:sz w:val="24"/>
                <w:szCs w:val="24"/>
              </w:rPr>
            </w:pPr>
            <w:r w:rsidRPr="0020773F">
              <w:rPr>
                <w:rFonts w:ascii="Times New Roman" w:eastAsia="Times New Roman" w:hAnsi="Times New Roman" w:cs="Times New Roman"/>
                <w:b/>
                <w:bCs/>
                <w:color w:val="5C4727"/>
                <w:sz w:val="24"/>
                <w:szCs w:val="24"/>
              </w:rPr>
              <w:t>Seek help immediately</w:t>
            </w:r>
            <w:r w:rsidRPr="0020773F">
              <w:rPr>
                <w:rFonts w:ascii="Times New Roman" w:eastAsia="Times New Roman" w:hAnsi="Times New Roman" w:cs="Times New Roman"/>
                <w:color w:val="FFFFFF"/>
                <w:sz w:val="24"/>
                <w:szCs w:val="24"/>
              </w:rPr>
              <w:t> ​</w:t>
            </w:r>
            <w:r w:rsidRPr="0020773F">
              <w:rPr>
                <w:rFonts w:ascii="Times New Roman" w:eastAsia="Times New Roman" w:hAnsi="Times New Roman" w:cs="Times New Roman"/>
                <w:color w:val="5C4727"/>
                <w:sz w:val="24"/>
                <w:szCs w:val="24"/>
              </w:rPr>
              <w:t xml:space="preserve">by calling the National Suicide Prevention Lifeline at 1-800-273-TALK or texting the Crisis Text Line by texting 'TALK' to </w:t>
            </w:r>
            <w:proofErr w:type="gramStart"/>
            <w:r w:rsidRPr="0020773F">
              <w:rPr>
                <w:rFonts w:ascii="Times New Roman" w:eastAsia="Times New Roman" w:hAnsi="Times New Roman" w:cs="Times New Roman"/>
                <w:color w:val="5C4727"/>
                <w:sz w:val="24"/>
                <w:szCs w:val="24"/>
              </w:rPr>
              <w:t>741741.​</w:t>
            </w:r>
            <w:proofErr w:type="gramEnd"/>
            <w:r w:rsidRPr="0020773F">
              <w:rPr>
                <w:rFonts w:ascii="Times New Roman" w:eastAsia="Times New Roman" w:hAnsi="Times New Roman" w:cs="Times New Roman"/>
                <w:color w:val="5C4727"/>
                <w:sz w:val="24"/>
                <w:szCs w:val="24"/>
              </w:rPr>
              <w:t>​</w:t>
            </w:r>
            <w:r w:rsidRPr="0020773F">
              <w:rPr>
                <w:rFonts w:ascii="Times New Roman" w:eastAsia="Times New Roman" w:hAnsi="Times New Roman" w:cs="Times New Roman"/>
                <w:color w:val="5C4727"/>
                <w:sz w:val="24"/>
                <w:szCs w:val="24"/>
              </w:rPr>
              <w:br/>
            </w:r>
          </w:p>
          <w:p w14:paraId="28B396B3" w14:textId="77777777" w:rsidR="0020773F" w:rsidRPr="0020773F" w:rsidRDefault="0020773F" w:rsidP="0020773F">
            <w:pPr>
              <w:spacing w:after="225" w:line="293" w:lineRule="atLeast"/>
              <w:rPr>
                <w:rFonts w:ascii="Times New Roman" w:eastAsia="Times New Roman" w:hAnsi="Times New Roman" w:cs="Times New Roman"/>
                <w:color w:val="FFFFFF"/>
                <w:sz w:val="24"/>
                <w:szCs w:val="24"/>
              </w:rPr>
            </w:pPr>
            <w:r w:rsidRPr="0020773F">
              <w:rPr>
                <w:rFonts w:ascii="Times New Roman" w:eastAsia="Times New Roman" w:hAnsi="Times New Roman" w:cs="Times New Roman"/>
                <w:color w:val="5C4727"/>
                <w:sz w:val="24"/>
                <w:szCs w:val="24"/>
              </w:rPr>
              <w:lastRenderedPageBreak/>
              <w:t>Reserve </w:t>
            </w:r>
            <w:hyperlink r:id="rId12" w:history="1">
              <w:r w:rsidRPr="0020773F">
                <w:rPr>
                  <w:rFonts w:ascii="Times New Roman" w:eastAsia="Times New Roman" w:hAnsi="Times New Roman" w:cs="Times New Roman"/>
                  <w:color w:val="DE5D2D"/>
                  <w:sz w:val="24"/>
                  <w:szCs w:val="24"/>
                </w:rPr>
                <w:t>911</w:t>
              </w:r>
            </w:hyperlink>
            <w:r w:rsidRPr="0020773F">
              <w:rPr>
                <w:rFonts w:ascii="Times New Roman" w:eastAsia="Times New Roman" w:hAnsi="Times New Roman" w:cs="Times New Roman"/>
                <w:color w:val="5C4727"/>
                <w:sz w:val="24"/>
                <w:szCs w:val="24"/>
              </w:rPr>
              <w:t xml:space="preserve"> for situations where self-harming actions are happening or are about to happen. In a non-crisis situation, talk with your pediatrician about any concerns you have about your teen's mental </w:t>
            </w:r>
            <w:proofErr w:type="gramStart"/>
            <w:r w:rsidRPr="0020773F">
              <w:rPr>
                <w:rFonts w:ascii="Times New Roman" w:eastAsia="Times New Roman" w:hAnsi="Times New Roman" w:cs="Times New Roman"/>
                <w:color w:val="5C4727"/>
                <w:sz w:val="24"/>
                <w:szCs w:val="24"/>
              </w:rPr>
              <w:t>health.​</w:t>
            </w:r>
            <w:proofErr w:type="gramEnd"/>
            <w:r w:rsidRPr="0020773F">
              <w:rPr>
                <w:rFonts w:ascii="Times New Roman" w:eastAsia="Times New Roman" w:hAnsi="Times New Roman" w:cs="Times New Roman"/>
                <w:color w:val="FFFFFF"/>
                <w:sz w:val="24"/>
                <w:szCs w:val="24"/>
              </w:rPr>
              <w:t>​​</w:t>
            </w:r>
          </w:p>
        </w:tc>
      </w:tr>
    </w:tbl>
    <w:p w14:paraId="4B8615E1" w14:textId="77777777" w:rsidR="0020773F" w:rsidRPr="0020773F" w:rsidRDefault="0020773F" w:rsidP="0020773F">
      <w:pPr>
        <w:shd w:val="clear" w:color="auto" w:fill="FFFFFF"/>
        <w:spacing w:after="0" w:line="240" w:lineRule="auto"/>
        <w:outlineLvl w:val="1"/>
        <w:rPr>
          <w:rFonts w:ascii="Times New Roman" w:eastAsia="Times New Roman" w:hAnsi="Times New Roman" w:cs="Times New Roman"/>
          <w:color w:val="5C4727"/>
          <w:sz w:val="37"/>
          <w:szCs w:val="37"/>
        </w:rPr>
      </w:pPr>
      <w:r w:rsidRPr="0020773F">
        <w:rPr>
          <w:rFonts w:ascii="Times New Roman" w:eastAsia="Times New Roman" w:hAnsi="Times New Roman" w:cs="Times New Roman"/>
          <w:color w:val="5C4727"/>
          <w:sz w:val="37"/>
          <w:szCs w:val="37"/>
        </w:rPr>
        <w:lastRenderedPageBreak/>
        <w:t xml:space="preserve">How is your teen </w:t>
      </w:r>
      <w:proofErr w:type="spellStart"/>
      <w:r w:rsidRPr="0020773F">
        <w:rPr>
          <w:rFonts w:ascii="Times New Roman" w:eastAsia="Times New Roman" w:hAnsi="Times New Roman" w:cs="Times New Roman"/>
          <w:color w:val="5C4727"/>
          <w:sz w:val="37"/>
          <w:szCs w:val="37"/>
        </w:rPr>
        <w:t>copin</w:t>
      </w:r>
      <w:proofErr w:type="spellEnd"/>
      <w:r w:rsidRPr="0020773F">
        <w:rPr>
          <w:rFonts w:ascii="Times New Roman" w:eastAsia="Times New Roman" w:hAnsi="Times New Roman" w:cs="Times New Roman"/>
          <w:color w:val="5C4727"/>
          <w:sz w:val="37"/>
          <w:szCs w:val="37"/>
        </w:rPr>
        <w:t>​g during COVID-19?</w:t>
      </w:r>
    </w:p>
    <w:p w14:paraId="72023738" w14:textId="77777777" w:rsidR="0020773F" w:rsidRPr="0020773F" w:rsidRDefault="0020773F" w:rsidP="0020773F">
      <w:pPr>
        <w:shd w:val="clear" w:color="auto" w:fill="FFFFFF"/>
        <w:spacing w:after="225" w:line="293" w:lineRule="atLeast"/>
        <w:rPr>
          <w:rFonts w:ascii="Times New Roman" w:eastAsia="Times New Roman" w:hAnsi="Times New Roman" w:cs="Times New Roman"/>
          <w:color w:val="564D39"/>
        </w:rPr>
      </w:pPr>
      <w:r w:rsidRPr="0020773F">
        <w:rPr>
          <w:rFonts w:ascii="Times New Roman" w:eastAsia="Times New Roman" w:hAnsi="Times New Roman" w:cs="Times New Roman"/>
          <w:color w:val="564D39"/>
        </w:rPr>
        <w:t>Check in with your teen often to discuss how they're feeling and managing, and watch for </w:t>
      </w:r>
      <w:hyperlink r:id="rId13" w:history="1">
        <w:r w:rsidRPr="0020773F">
          <w:rPr>
            <w:rFonts w:ascii="Times New Roman" w:eastAsia="Times New Roman" w:hAnsi="Times New Roman" w:cs="Times New Roman"/>
            <w:color w:val="DE5D2D"/>
          </w:rPr>
          <w:t>signs</w:t>
        </w:r>
      </w:hyperlink>
      <w:r w:rsidRPr="0020773F">
        <w:rPr>
          <w:rFonts w:ascii="Times New Roman" w:eastAsia="Times New Roman" w:hAnsi="Times New Roman" w:cs="Times New Roman"/>
          <w:color w:val="564D39"/>
        </w:rPr>
        <w:t xml:space="preserve"> of mental health struggles. Keep in mind that these signs are not the same for everyone; different people show different signs when trying to deal with mental health </w:t>
      </w:r>
      <w:proofErr w:type="gramStart"/>
      <w:r w:rsidRPr="0020773F">
        <w:rPr>
          <w:rFonts w:ascii="Times New Roman" w:eastAsia="Times New Roman" w:hAnsi="Times New Roman" w:cs="Times New Roman"/>
          <w:color w:val="564D39"/>
        </w:rPr>
        <w:t>challenges.​</w:t>
      </w:r>
      <w:proofErr w:type="gramEnd"/>
    </w:p>
    <w:p w14:paraId="5A0D616B" w14:textId="77777777" w:rsidR="0020773F" w:rsidRPr="0020773F" w:rsidRDefault="0020773F" w:rsidP="0020773F">
      <w:pPr>
        <w:shd w:val="clear" w:color="auto" w:fill="FFFFFF"/>
        <w:spacing w:after="225" w:line="293" w:lineRule="atLeast"/>
        <w:rPr>
          <w:rFonts w:ascii="Times New Roman" w:eastAsia="Times New Roman" w:hAnsi="Times New Roman" w:cs="Times New Roman"/>
          <w:color w:val="564D39"/>
        </w:rPr>
      </w:pPr>
      <w:r w:rsidRPr="0020773F">
        <w:rPr>
          <w:rFonts w:ascii="Times New Roman" w:eastAsia="Times New Roman" w:hAnsi="Times New Roman" w:cs="Times New Roman"/>
          <w:color w:val="564D39"/>
        </w:rPr>
        <w:t>It's normal for teens to feel sad during this time, crying sometimes because they miss their friends or because sports and musical productions were cancelled. However, your teen likely could benefit from extra support if they have:</w:t>
      </w:r>
    </w:p>
    <w:p w14:paraId="4E5F2C4C" w14:textId="77777777" w:rsidR="0020773F" w:rsidRPr="0020773F" w:rsidRDefault="0020773F" w:rsidP="0020773F">
      <w:pPr>
        <w:numPr>
          <w:ilvl w:val="0"/>
          <w:numId w:val="1"/>
        </w:numPr>
        <w:shd w:val="clear" w:color="auto" w:fill="FFFFFF"/>
        <w:spacing w:after="225" w:line="293" w:lineRule="atLeast"/>
        <w:rPr>
          <w:rFonts w:ascii="Times New Roman" w:eastAsia="Times New Roman" w:hAnsi="Times New Roman" w:cs="Times New Roman"/>
          <w:color w:val="564D39"/>
        </w:rPr>
      </w:pPr>
      <w:r w:rsidRPr="0020773F">
        <w:rPr>
          <w:rFonts w:ascii="Times New Roman" w:eastAsia="Times New Roman" w:hAnsi="Times New Roman" w:cs="Times New Roman"/>
          <w:color w:val="564D39"/>
        </w:rPr>
        <w:t>changes in mood that are not usual for your child, such as ongoing irritability, feelings of hopelessness or rage, and frequent conflicts with friends and family.</w:t>
      </w:r>
    </w:p>
    <w:p w14:paraId="34334510" w14:textId="77777777" w:rsidR="0020773F" w:rsidRPr="0020773F" w:rsidRDefault="0020773F" w:rsidP="0020773F">
      <w:pPr>
        <w:numPr>
          <w:ilvl w:val="0"/>
          <w:numId w:val="1"/>
        </w:numPr>
        <w:shd w:val="clear" w:color="auto" w:fill="FFFFFF"/>
        <w:spacing w:after="225" w:line="293" w:lineRule="atLeast"/>
        <w:rPr>
          <w:rFonts w:ascii="Times New Roman" w:eastAsia="Times New Roman" w:hAnsi="Times New Roman" w:cs="Times New Roman"/>
          <w:color w:val="564D39"/>
        </w:rPr>
      </w:pPr>
      <w:r w:rsidRPr="0020773F">
        <w:rPr>
          <w:rFonts w:ascii="Times New Roman" w:eastAsia="Times New Roman" w:hAnsi="Times New Roman" w:cs="Times New Roman"/>
          <w:color w:val="564D39"/>
        </w:rPr>
        <w:t>changes in behavior, such as stepping back from personal relationships. If your ordinarily outgoing teen shows little interest in texting or video chatting with their friends while stuck at home, for example, this might be cause for concern.</w:t>
      </w:r>
    </w:p>
    <w:p w14:paraId="2DED4E68" w14:textId="77777777" w:rsidR="0020773F" w:rsidRPr="0020773F" w:rsidRDefault="0020773F" w:rsidP="0020773F">
      <w:pPr>
        <w:numPr>
          <w:ilvl w:val="0"/>
          <w:numId w:val="1"/>
        </w:numPr>
        <w:shd w:val="clear" w:color="auto" w:fill="FFFFFF"/>
        <w:spacing w:after="225" w:line="293" w:lineRule="atLeast"/>
        <w:rPr>
          <w:rFonts w:ascii="Times New Roman" w:eastAsia="Times New Roman" w:hAnsi="Times New Roman" w:cs="Times New Roman"/>
          <w:color w:val="564D39"/>
        </w:rPr>
      </w:pPr>
      <w:r w:rsidRPr="0020773F">
        <w:rPr>
          <w:rFonts w:ascii="Times New Roman" w:eastAsia="Times New Roman" w:hAnsi="Times New Roman" w:cs="Times New Roman"/>
          <w:color w:val="564D39"/>
        </w:rPr>
        <w:t>a lack of interest in activities previously enjoyed. Did your music-loving child suddenly stop wanting to practice guitar, for example? Did your aspiring chef lose all interest in cooking and baking?</w:t>
      </w:r>
    </w:p>
    <w:p w14:paraId="03E5AC39" w14:textId="77777777" w:rsidR="0020773F" w:rsidRPr="0020773F" w:rsidRDefault="0020773F" w:rsidP="0020773F">
      <w:pPr>
        <w:numPr>
          <w:ilvl w:val="0"/>
          <w:numId w:val="1"/>
        </w:numPr>
        <w:shd w:val="clear" w:color="auto" w:fill="FFFFFF"/>
        <w:spacing w:after="225" w:line="293" w:lineRule="atLeast"/>
        <w:rPr>
          <w:rFonts w:ascii="Times New Roman" w:eastAsia="Times New Roman" w:hAnsi="Times New Roman" w:cs="Times New Roman"/>
          <w:color w:val="564D39"/>
        </w:rPr>
      </w:pPr>
      <w:r w:rsidRPr="0020773F">
        <w:rPr>
          <w:rFonts w:ascii="Times New Roman" w:eastAsia="Times New Roman" w:hAnsi="Times New Roman" w:cs="Times New Roman"/>
          <w:color w:val="564D39"/>
        </w:rPr>
        <w:t xml:space="preserve">a hard time falling or staying </w:t>
      </w:r>
      <w:proofErr w:type="gramStart"/>
      <w:r w:rsidRPr="0020773F">
        <w:rPr>
          <w:rFonts w:ascii="Times New Roman" w:eastAsia="Times New Roman" w:hAnsi="Times New Roman" w:cs="Times New Roman"/>
          <w:color w:val="564D39"/>
        </w:rPr>
        <w:t>asleep, or</w:t>
      </w:r>
      <w:proofErr w:type="gramEnd"/>
      <w:r w:rsidRPr="0020773F">
        <w:rPr>
          <w:rFonts w:ascii="Times New Roman" w:eastAsia="Times New Roman" w:hAnsi="Times New Roman" w:cs="Times New Roman"/>
          <w:color w:val="564D39"/>
        </w:rPr>
        <w:t xml:space="preserve"> starting to sleep all the time.</w:t>
      </w:r>
    </w:p>
    <w:p w14:paraId="1D0CC247" w14:textId="77777777" w:rsidR="0020773F" w:rsidRPr="0020773F" w:rsidRDefault="0020773F" w:rsidP="0020773F">
      <w:pPr>
        <w:numPr>
          <w:ilvl w:val="0"/>
          <w:numId w:val="1"/>
        </w:numPr>
        <w:shd w:val="clear" w:color="auto" w:fill="FFFFFF"/>
        <w:spacing w:after="225" w:line="293" w:lineRule="atLeast"/>
        <w:rPr>
          <w:rFonts w:ascii="Times New Roman" w:eastAsia="Times New Roman" w:hAnsi="Times New Roman" w:cs="Times New Roman"/>
          <w:color w:val="564D39"/>
        </w:rPr>
      </w:pPr>
      <w:r w:rsidRPr="0020773F">
        <w:rPr>
          <w:rFonts w:ascii="Times New Roman" w:eastAsia="Times New Roman" w:hAnsi="Times New Roman" w:cs="Times New Roman"/>
          <w:color w:val="564D39"/>
        </w:rPr>
        <w:t>changes in weight or eating patterns, such as never being hungry or eating all the time.</w:t>
      </w:r>
    </w:p>
    <w:p w14:paraId="0D85E0C8" w14:textId="77777777" w:rsidR="0020773F" w:rsidRPr="0020773F" w:rsidRDefault="0020773F" w:rsidP="0020773F">
      <w:pPr>
        <w:numPr>
          <w:ilvl w:val="0"/>
          <w:numId w:val="1"/>
        </w:numPr>
        <w:shd w:val="clear" w:color="auto" w:fill="FFFFFF"/>
        <w:spacing w:after="225" w:line="293" w:lineRule="atLeast"/>
        <w:rPr>
          <w:rFonts w:ascii="Times New Roman" w:eastAsia="Times New Roman" w:hAnsi="Times New Roman" w:cs="Times New Roman"/>
          <w:color w:val="564D39"/>
        </w:rPr>
      </w:pPr>
      <w:r w:rsidRPr="0020773F">
        <w:rPr>
          <w:rFonts w:ascii="Times New Roman" w:eastAsia="Times New Roman" w:hAnsi="Times New Roman" w:cs="Times New Roman"/>
          <w:color w:val="564D39"/>
        </w:rPr>
        <w:t>problems with memory, thinking, or concentration.</w:t>
      </w:r>
    </w:p>
    <w:p w14:paraId="640D1AF7" w14:textId="77777777" w:rsidR="0020773F" w:rsidRPr="0020773F" w:rsidRDefault="0020773F" w:rsidP="0020773F">
      <w:pPr>
        <w:numPr>
          <w:ilvl w:val="0"/>
          <w:numId w:val="1"/>
        </w:numPr>
        <w:shd w:val="clear" w:color="auto" w:fill="FFFFFF"/>
        <w:spacing w:after="225" w:line="293" w:lineRule="atLeast"/>
        <w:rPr>
          <w:rFonts w:ascii="Times New Roman" w:eastAsia="Times New Roman" w:hAnsi="Times New Roman" w:cs="Times New Roman"/>
          <w:color w:val="564D39"/>
        </w:rPr>
      </w:pPr>
      <w:r w:rsidRPr="0020773F">
        <w:rPr>
          <w:rFonts w:ascii="Times New Roman" w:eastAsia="Times New Roman" w:hAnsi="Times New Roman" w:cs="Times New Roman"/>
          <w:color w:val="564D39"/>
        </w:rPr>
        <w:t>changes in appearance, such as lack of basic personal hygiene (within reason, since many are doing slightly less grooming during this time at home.)</w:t>
      </w:r>
    </w:p>
    <w:p w14:paraId="65D06C6A" w14:textId="77777777" w:rsidR="0020773F" w:rsidRPr="0020773F" w:rsidRDefault="0020773F" w:rsidP="0020773F">
      <w:pPr>
        <w:numPr>
          <w:ilvl w:val="0"/>
          <w:numId w:val="1"/>
        </w:numPr>
        <w:shd w:val="clear" w:color="auto" w:fill="FFFFFF"/>
        <w:spacing w:after="225" w:line="293" w:lineRule="atLeast"/>
        <w:rPr>
          <w:rFonts w:ascii="Times New Roman" w:eastAsia="Times New Roman" w:hAnsi="Times New Roman" w:cs="Times New Roman"/>
          <w:color w:val="564D39"/>
        </w:rPr>
      </w:pPr>
      <w:r w:rsidRPr="0020773F">
        <w:rPr>
          <w:rFonts w:ascii="Times New Roman" w:eastAsia="Times New Roman" w:hAnsi="Times New Roman" w:cs="Times New Roman"/>
          <w:color w:val="564D39"/>
        </w:rPr>
        <w:t>an increase in risky or reckless behaviors, such as using drugs or alcohol.</w:t>
      </w:r>
    </w:p>
    <w:p w14:paraId="07DC13ED" w14:textId="77777777" w:rsidR="0020773F" w:rsidRPr="0020773F" w:rsidRDefault="0020773F" w:rsidP="0020773F">
      <w:pPr>
        <w:numPr>
          <w:ilvl w:val="0"/>
          <w:numId w:val="1"/>
        </w:numPr>
        <w:shd w:val="clear" w:color="auto" w:fill="FFFFFF"/>
        <w:spacing w:after="0" w:line="293" w:lineRule="atLeast"/>
        <w:rPr>
          <w:rFonts w:ascii="Times New Roman" w:eastAsia="Times New Roman" w:hAnsi="Times New Roman" w:cs="Times New Roman"/>
          <w:color w:val="564D39"/>
        </w:rPr>
      </w:pPr>
      <w:r w:rsidRPr="0020773F">
        <w:rPr>
          <w:rFonts w:ascii="Times New Roman" w:eastAsia="Times New Roman" w:hAnsi="Times New Roman" w:cs="Times New Roman"/>
          <w:color w:val="564D39"/>
        </w:rPr>
        <w:t>​thoughts about death or </w:t>
      </w:r>
      <w:hyperlink r:id="rId14" w:history="1">
        <w:r w:rsidRPr="0020773F">
          <w:rPr>
            <w:rFonts w:ascii="Times New Roman" w:eastAsia="Times New Roman" w:hAnsi="Times New Roman" w:cs="Times New Roman"/>
            <w:color w:val="DE5D2D"/>
          </w:rPr>
          <w:t>suicide</w:t>
        </w:r>
      </w:hyperlink>
      <w:r w:rsidRPr="0020773F">
        <w:rPr>
          <w:rFonts w:ascii="Times New Roman" w:eastAsia="Times New Roman" w:hAnsi="Times New Roman" w:cs="Times New Roman"/>
          <w:color w:val="564D39"/>
        </w:rPr>
        <w:t>, or talking about it (see “A word about suicide risk in teens," above).</w:t>
      </w:r>
    </w:p>
    <w:p w14:paraId="20F5106A" w14:textId="77777777" w:rsidR="0020773F" w:rsidRPr="0020773F" w:rsidRDefault="0020773F" w:rsidP="0020773F">
      <w:pPr>
        <w:shd w:val="clear" w:color="auto" w:fill="FFFFFF"/>
        <w:spacing w:after="0" w:line="240" w:lineRule="auto"/>
        <w:outlineLvl w:val="1"/>
        <w:rPr>
          <w:rFonts w:ascii="Times New Roman" w:eastAsia="Times New Roman" w:hAnsi="Times New Roman" w:cs="Times New Roman"/>
          <w:color w:val="5C4727"/>
          <w:sz w:val="37"/>
          <w:szCs w:val="37"/>
        </w:rPr>
      </w:pPr>
      <w:proofErr w:type="spellStart"/>
      <w:r w:rsidRPr="0020773F">
        <w:rPr>
          <w:rFonts w:ascii="Times New Roman" w:eastAsia="Times New Roman" w:hAnsi="Times New Roman" w:cs="Times New Roman"/>
          <w:color w:val="5C4727"/>
          <w:sz w:val="37"/>
          <w:szCs w:val="37"/>
        </w:rPr>
        <w:t>Remem</w:t>
      </w:r>
      <w:proofErr w:type="spellEnd"/>
      <w:r w:rsidRPr="0020773F">
        <w:rPr>
          <w:rFonts w:ascii="Times New Roman" w:eastAsia="Times New Roman" w:hAnsi="Times New Roman" w:cs="Times New Roman"/>
          <w:color w:val="5C4727"/>
          <w:sz w:val="37"/>
          <w:szCs w:val="37"/>
        </w:rPr>
        <w:t>​</w:t>
      </w:r>
      <w:proofErr w:type="spellStart"/>
      <w:r w:rsidRPr="0020773F">
        <w:rPr>
          <w:rFonts w:ascii="Times New Roman" w:eastAsia="Times New Roman" w:hAnsi="Times New Roman" w:cs="Times New Roman"/>
          <w:color w:val="5C4727"/>
          <w:sz w:val="37"/>
          <w:szCs w:val="37"/>
        </w:rPr>
        <w:t>ber</w:t>
      </w:r>
      <w:proofErr w:type="spellEnd"/>
    </w:p>
    <w:p w14:paraId="74837784" w14:textId="77777777" w:rsidR="0020773F" w:rsidRPr="0020773F" w:rsidRDefault="0020773F" w:rsidP="0020773F">
      <w:pPr>
        <w:shd w:val="clear" w:color="auto" w:fill="FFFFFF"/>
        <w:spacing w:after="225" w:line="293" w:lineRule="atLeast"/>
        <w:rPr>
          <w:rFonts w:ascii="Times New Roman" w:eastAsia="Times New Roman" w:hAnsi="Times New Roman" w:cs="Times New Roman"/>
          <w:color w:val="564D39"/>
        </w:rPr>
      </w:pPr>
      <w:r w:rsidRPr="0020773F">
        <w:rPr>
          <w:rFonts w:ascii="Times New Roman" w:eastAsia="Times New Roman" w:hAnsi="Times New Roman" w:cs="Times New Roman"/>
          <w:color w:val="564D39"/>
        </w:rPr>
        <w:t>Parents set the tone in the household. Expressing extreme doom or fear can affect teens. Try to stay positive and relay consistent messages that a brighter future lies ahead. Keep lines of communication open between you and your teen, and don't hesitate to talk with your pediatrician about ways to help maintain your family's mental health during this difficult time.</w:t>
      </w:r>
    </w:p>
    <w:p w14:paraId="728CE7F4" w14:textId="77777777" w:rsidR="0020773F" w:rsidRPr="0020773F" w:rsidRDefault="0020773F" w:rsidP="0020773F">
      <w:pPr>
        <w:shd w:val="clear" w:color="auto" w:fill="FFFFFF"/>
        <w:spacing w:after="0" w:line="240" w:lineRule="auto"/>
        <w:outlineLvl w:val="1"/>
        <w:rPr>
          <w:rFonts w:ascii="Times New Roman" w:eastAsia="Times New Roman" w:hAnsi="Times New Roman" w:cs="Times New Roman"/>
          <w:color w:val="5C4727"/>
          <w:sz w:val="37"/>
          <w:szCs w:val="37"/>
        </w:rPr>
      </w:pPr>
      <w:r w:rsidRPr="0020773F">
        <w:rPr>
          <w:rFonts w:ascii="Times New Roman" w:eastAsia="Times New Roman" w:hAnsi="Times New Roman" w:cs="Times New Roman"/>
          <w:color w:val="5C4727"/>
          <w:sz w:val="37"/>
          <w:szCs w:val="37"/>
        </w:rPr>
        <w:t xml:space="preserve">More </w:t>
      </w:r>
      <w:proofErr w:type="spellStart"/>
      <w:r w:rsidRPr="0020773F">
        <w:rPr>
          <w:rFonts w:ascii="Times New Roman" w:eastAsia="Times New Roman" w:hAnsi="Times New Roman" w:cs="Times New Roman"/>
          <w:color w:val="5C4727"/>
          <w:sz w:val="37"/>
          <w:szCs w:val="37"/>
        </w:rPr>
        <w:t>informa</w:t>
      </w:r>
      <w:proofErr w:type="spellEnd"/>
      <w:r w:rsidRPr="0020773F">
        <w:rPr>
          <w:rFonts w:ascii="Times New Roman" w:eastAsia="Times New Roman" w:hAnsi="Times New Roman" w:cs="Times New Roman"/>
          <w:color w:val="5C4727"/>
          <w:sz w:val="37"/>
          <w:szCs w:val="37"/>
        </w:rPr>
        <w:t>​</w:t>
      </w:r>
      <w:proofErr w:type="spellStart"/>
      <w:r w:rsidRPr="0020773F">
        <w:rPr>
          <w:rFonts w:ascii="Times New Roman" w:eastAsia="Times New Roman" w:hAnsi="Times New Roman" w:cs="Times New Roman"/>
          <w:color w:val="5C4727"/>
          <w:sz w:val="37"/>
          <w:szCs w:val="37"/>
        </w:rPr>
        <w:t>tion</w:t>
      </w:r>
      <w:proofErr w:type="spellEnd"/>
    </w:p>
    <w:p w14:paraId="22AB7627" w14:textId="77777777" w:rsidR="0020773F" w:rsidRPr="0020773F" w:rsidRDefault="0020773F" w:rsidP="0020773F">
      <w:pPr>
        <w:numPr>
          <w:ilvl w:val="0"/>
          <w:numId w:val="2"/>
        </w:numPr>
        <w:shd w:val="clear" w:color="auto" w:fill="FFFFFF"/>
        <w:spacing w:after="0" w:line="293" w:lineRule="atLeast"/>
        <w:rPr>
          <w:rFonts w:ascii="Times New Roman" w:eastAsia="Times New Roman" w:hAnsi="Times New Roman" w:cs="Times New Roman"/>
          <w:color w:val="564D39"/>
        </w:rPr>
      </w:pPr>
      <w:hyperlink r:id="rId15" w:history="1">
        <w:r w:rsidRPr="0020773F">
          <w:rPr>
            <w:rFonts w:ascii="Times New Roman" w:eastAsia="Times New Roman" w:hAnsi="Times New Roman" w:cs="Times New Roman"/>
            <w:color w:val="DE5D2D"/>
          </w:rPr>
          <w:t>Teens &amp; COVID-19: Challenges and Opportunities During the Outbreak</w:t>
        </w:r>
      </w:hyperlink>
    </w:p>
    <w:p w14:paraId="26E0690C" w14:textId="77777777" w:rsidR="0020773F" w:rsidRPr="0020773F" w:rsidRDefault="0020773F" w:rsidP="0020773F">
      <w:pPr>
        <w:numPr>
          <w:ilvl w:val="0"/>
          <w:numId w:val="2"/>
        </w:numPr>
        <w:shd w:val="clear" w:color="auto" w:fill="FFFFFF"/>
        <w:spacing w:after="0" w:line="293" w:lineRule="atLeast"/>
        <w:rPr>
          <w:rFonts w:ascii="Times New Roman" w:eastAsia="Times New Roman" w:hAnsi="Times New Roman" w:cs="Times New Roman"/>
          <w:color w:val="564D39"/>
        </w:rPr>
      </w:pPr>
      <w:hyperlink r:id="rId16" w:history="1">
        <w:r w:rsidRPr="0020773F">
          <w:rPr>
            <w:rFonts w:ascii="Times New Roman" w:eastAsia="Times New Roman" w:hAnsi="Times New Roman" w:cs="Times New Roman"/>
            <w:color w:val="DE5D2D"/>
          </w:rPr>
          <w:t>Ten Things Parents Can Do to Prevent Suicide</w:t>
        </w:r>
      </w:hyperlink>
    </w:p>
    <w:p w14:paraId="0A2AB1A7" w14:textId="77777777" w:rsidR="0020773F" w:rsidRPr="0020773F" w:rsidRDefault="0020773F" w:rsidP="0020773F">
      <w:pPr>
        <w:numPr>
          <w:ilvl w:val="0"/>
          <w:numId w:val="2"/>
        </w:numPr>
        <w:shd w:val="clear" w:color="auto" w:fill="FFFFFF"/>
        <w:spacing w:after="0" w:line="293" w:lineRule="atLeast"/>
        <w:rPr>
          <w:rFonts w:ascii="Times New Roman" w:eastAsia="Times New Roman" w:hAnsi="Times New Roman" w:cs="Times New Roman"/>
          <w:color w:val="564D39"/>
        </w:rPr>
      </w:pPr>
      <w:hyperlink r:id="rId17" w:history="1">
        <w:r w:rsidRPr="0020773F">
          <w:rPr>
            <w:rFonts w:ascii="Times New Roman" w:eastAsia="Times New Roman" w:hAnsi="Times New Roman" w:cs="Times New Roman"/>
            <w:color w:val="DE5D2D"/>
          </w:rPr>
          <w:t>Mental Health and Teens: Watch for Danger Signs</w:t>
        </w:r>
      </w:hyperlink>
    </w:p>
    <w:p w14:paraId="22EE014D" w14:textId="77777777" w:rsidR="0020773F" w:rsidRPr="0020773F" w:rsidRDefault="0020773F" w:rsidP="0020773F">
      <w:pPr>
        <w:numPr>
          <w:ilvl w:val="0"/>
          <w:numId w:val="2"/>
        </w:numPr>
        <w:shd w:val="clear" w:color="auto" w:fill="FFFFFF"/>
        <w:spacing w:after="0" w:line="293" w:lineRule="atLeast"/>
        <w:rPr>
          <w:rFonts w:ascii="Times New Roman" w:eastAsia="Times New Roman" w:hAnsi="Times New Roman" w:cs="Times New Roman"/>
          <w:color w:val="564D39"/>
        </w:rPr>
      </w:pPr>
      <w:hyperlink r:id="rId18" w:tgtFrame="_blank" w:history="1">
        <w:r w:rsidRPr="0020773F">
          <w:rPr>
            <w:rFonts w:ascii="Times New Roman" w:eastAsia="Times New Roman" w:hAnsi="Times New Roman" w:cs="Times New Roman"/>
            <w:color w:val="DE5D2D"/>
          </w:rPr>
          <w:t>American Foundation for Suicide Prevention: Teens and Suicide, What Parents Should Know</w:t>
        </w:r>
      </w:hyperlink>
      <w:r w:rsidRPr="0020773F">
        <w:rPr>
          <w:rFonts w:ascii="Times New Roman" w:eastAsia="Times New Roman" w:hAnsi="Times New Roman" w:cs="Times New Roman"/>
          <w:color w:val="564D39"/>
        </w:rPr>
        <w:br/>
      </w:r>
    </w:p>
    <w:p w14:paraId="1FB4B234" w14:textId="77777777" w:rsidR="0020773F" w:rsidRPr="0020773F" w:rsidRDefault="0020773F" w:rsidP="0020773F">
      <w:pPr>
        <w:shd w:val="clear" w:color="auto" w:fill="FFFFFF"/>
        <w:spacing w:after="0" w:line="293" w:lineRule="atLeast"/>
        <w:ind w:right="60"/>
        <w:rPr>
          <w:rFonts w:ascii="Helvetica" w:eastAsia="Times New Roman" w:hAnsi="Helvetica" w:cs="Helvetica"/>
          <w:b/>
          <w:bCs/>
          <w:color w:val="564D39"/>
          <w:sz w:val="18"/>
          <w:szCs w:val="18"/>
        </w:rPr>
      </w:pPr>
      <w:r w:rsidRPr="0020773F">
        <w:rPr>
          <w:rFonts w:ascii="Times New Roman" w:eastAsia="Times New Roman" w:hAnsi="Times New Roman" w:cs="Times New Roman"/>
          <w:b/>
          <w:bCs/>
          <w:color w:val="564D39"/>
          <w:sz w:val="18"/>
          <w:szCs w:val="18"/>
        </w:rPr>
        <w:t>Last Updated</w:t>
      </w:r>
    </w:p>
    <w:p w14:paraId="72253673" w14:textId="77777777" w:rsidR="0020773F" w:rsidRPr="0020773F" w:rsidRDefault="0020773F" w:rsidP="0020773F">
      <w:pPr>
        <w:shd w:val="clear" w:color="auto" w:fill="FFFFFF"/>
        <w:spacing w:after="0" w:line="293" w:lineRule="atLeast"/>
        <w:rPr>
          <w:rFonts w:ascii="Helvetica" w:eastAsia="Times New Roman" w:hAnsi="Helvetica" w:cs="Helvetica"/>
          <w:color w:val="564D39"/>
        </w:rPr>
      </w:pPr>
      <w:r w:rsidRPr="0020773F">
        <w:rPr>
          <w:rFonts w:ascii="Helvetica" w:eastAsia="Times New Roman" w:hAnsi="Helvetica" w:cs="Helvetica"/>
          <w:color w:val="564D39"/>
        </w:rPr>
        <w:t> </w:t>
      </w:r>
    </w:p>
    <w:p w14:paraId="18A6D782" w14:textId="77777777" w:rsidR="0020773F" w:rsidRPr="0020773F" w:rsidRDefault="0020773F" w:rsidP="0020773F">
      <w:pPr>
        <w:shd w:val="clear" w:color="auto" w:fill="FFFFFF"/>
        <w:spacing w:after="0" w:line="293" w:lineRule="atLeast"/>
        <w:ind w:left="720"/>
        <w:rPr>
          <w:rFonts w:ascii="Helvetica" w:eastAsia="Times New Roman" w:hAnsi="Helvetica" w:cs="Helvetica"/>
          <w:color w:val="564D39"/>
          <w:sz w:val="18"/>
          <w:szCs w:val="18"/>
        </w:rPr>
      </w:pPr>
      <w:r w:rsidRPr="0020773F">
        <w:rPr>
          <w:rFonts w:ascii="Times New Roman" w:eastAsia="Times New Roman" w:hAnsi="Times New Roman" w:cs="Times New Roman"/>
          <w:color w:val="564D39"/>
          <w:sz w:val="18"/>
          <w:szCs w:val="18"/>
        </w:rPr>
        <w:t>6/8/2020</w:t>
      </w:r>
    </w:p>
    <w:p w14:paraId="53A66846" w14:textId="77777777" w:rsidR="0020773F" w:rsidRPr="0020773F" w:rsidRDefault="0020773F" w:rsidP="0020773F">
      <w:pPr>
        <w:shd w:val="clear" w:color="auto" w:fill="FFFFFF"/>
        <w:spacing w:after="0" w:line="293" w:lineRule="atLeast"/>
        <w:ind w:right="60"/>
        <w:rPr>
          <w:rFonts w:ascii="Helvetica" w:eastAsia="Times New Roman" w:hAnsi="Helvetica" w:cs="Helvetica"/>
          <w:b/>
          <w:bCs/>
          <w:color w:val="564D39"/>
          <w:sz w:val="18"/>
          <w:szCs w:val="18"/>
        </w:rPr>
      </w:pPr>
      <w:r w:rsidRPr="0020773F">
        <w:rPr>
          <w:rFonts w:ascii="Times New Roman" w:eastAsia="Times New Roman" w:hAnsi="Times New Roman" w:cs="Times New Roman"/>
          <w:b/>
          <w:bCs/>
          <w:color w:val="564D39"/>
          <w:sz w:val="18"/>
          <w:szCs w:val="18"/>
        </w:rPr>
        <w:t>Source</w:t>
      </w:r>
    </w:p>
    <w:p w14:paraId="31FB1B4C" w14:textId="77777777" w:rsidR="0020773F" w:rsidRPr="0020773F" w:rsidRDefault="0020773F" w:rsidP="0020773F">
      <w:pPr>
        <w:shd w:val="clear" w:color="auto" w:fill="FFFFFF"/>
        <w:spacing w:after="0" w:line="293" w:lineRule="atLeast"/>
        <w:rPr>
          <w:rFonts w:ascii="Helvetica" w:eastAsia="Times New Roman" w:hAnsi="Helvetica" w:cs="Helvetica"/>
          <w:color w:val="564D39"/>
        </w:rPr>
      </w:pPr>
      <w:r w:rsidRPr="0020773F">
        <w:rPr>
          <w:rFonts w:ascii="Helvetica" w:eastAsia="Times New Roman" w:hAnsi="Helvetica" w:cs="Helvetica"/>
          <w:color w:val="564D39"/>
        </w:rPr>
        <w:t> </w:t>
      </w:r>
    </w:p>
    <w:p w14:paraId="09531299" w14:textId="77777777" w:rsidR="0020773F" w:rsidRPr="0020773F" w:rsidRDefault="0020773F" w:rsidP="0020773F">
      <w:pPr>
        <w:shd w:val="clear" w:color="auto" w:fill="FFFFFF"/>
        <w:spacing w:after="0" w:line="293" w:lineRule="atLeast"/>
        <w:ind w:left="720"/>
        <w:rPr>
          <w:rFonts w:ascii="Helvetica" w:eastAsia="Times New Roman" w:hAnsi="Helvetica" w:cs="Helvetica"/>
          <w:color w:val="564D39"/>
          <w:sz w:val="18"/>
          <w:szCs w:val="18"/>
        </w:rPr>
      </w:pPr>
      <w:r w:rsidRPr="0020773F">
        <w:rPr>
          <w:rFonts w:ascii="Times New Roman" w:eastAsia="Times New Roman" w:hAnsi="Times New Roman" w:cs="Times New Roman"/>
          <w:color w:val="564D39"/>
          <w:sz w:val="18"/>
          <w:szCs w:val="18"/>
        </w:rPr>
        <w:t>American Academy of Pediatrics (Copyright © 2020)</w:t>
      </w:r>
    </w:p>
    <w:p w14:paraId="52FD1ED8" w14:textId="77777777" w:rsidR="0020773F" w:rsidRPr="0020773F" w:rsidRDefault="0020773F" w:rsidP="0020773F">
      <w:pPr>
        <w:shd w:val="clear" w:color="auto" w:fill="FFFFFF"/>
        <w:spacing w:after="0" w:line="293" w:lineRule="atLeast"/>
        <w:rPr>
          <w:rFonts w:ascii="Helvetica" w:eastAsia="Times New Roman" w:hAnsi="Helvetica" w:cs="Helvetica"/>
          <w:color w:val="564D39"/>
          <w:sz w:val="15"/>
          <w:szCs w:val="15"/>
        </w:rPr>
      </w:pPr>
      <w:r w:rsidRPr="0020773F">
        <w:rPr>
          <w:rFonts w:ascii="Times New Roman" w:eastAsia="Times New Roman" w:hAnsi="Times New Roman" w:cs="Times New Roman"/>
          <w:color w:val="564D39"/>
          <w:sz w:val="15"/>
          <w:szCs w:val="15"/>
        </w:rPr>
        <w:t>The information contained on this Web site should not be used as a substitute for the medical care and advice of your pediatrician. There may be variations in treatment that your pediatrician may recommend based on individual facts and circumstances.</w:t>
      </w:r>
    </w:p>
    <w:p w14:paraId="6F756F03" w14:textId="77777777" w:rsidR="0020773F" w:rsidRDefault="0020773F"/>
    <w:sectPr w:rsidR="00207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A61BEC"/>
    <w:multiLevelType w:val="multilevel"/>
    <w:tmpl w:val="ADC8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6920DB"/>
    <w:multiLevelType w:val="multilevel"/>
    <w:tmpl w:val="58E4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73F"/>
    <w:rsid w:val="0020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DEC4E"/>
  <w15:chartTrackingRefBased/>
  <w15:docId w15:val="{6B691417-A9B5-4172-81AA-3F77C220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086367">
      <w:bodyDiv w:val="1"/>
      <w:marLeft w:val="0"/>
      <w:marRight w:val="0"/>
      <w:marTop w:val="0"/>
      <w:marBottom w:val="0"/>
      <w:divBdr>
        <w:top w:val="none" w:sz="0" w:space="0" w:color="auto"/>
        <w:left w:val="none" w:sz="0" w:space="0" w:color="auto"/>
        <w:bottom w:val="none" w:sz="0" w:space="0" w:color="auto"/>
        <w:right w:val="none" w:sz="0" w:space="0" w:color="auto"/>
      </w:divBdr>
      <w:divsChild>
        <w:div w:id="111364937">
          <w:marLeft w:val="0"/>
          <w:marRight w:val="0"/>
          <w:marTop w:val="0"/>
          <w:marBottom w:val="0"/>
          <w:divBdr>
            <w:top w:val="none" w:sz="0" w:space="0" w:color="auto"/>
            <w:left w:val="none" w:sz="0" w:space="0" w:color="auto"/>
            <w:bottom w:val="none" w:sz="0" w:space="0" w:color="auto"/>
            <w:right w:val="none" w:sz="0" w:space="0" w:color="auto"/>
          </w:divBdr>
          <w:divsChild>
            <w:div w:id="1616596250">
              <w:marLeft w:val="225"/>
              <w:marRight w:val="0"/>
              <w:marTop w:val="0"/>
              <w:marBottom w:val="225"/>
              <w:divBdr>
                <w:top w:val="none" w:sz="0" w:space="0" w:color="auto"/>
                <w:left w:val="none" w:sz="0" w:space="0" w:color="auto"/>
                <w:bottom w:val="none" w:sz="0" w:space="0" w:color="auto"/>
                <w:right w:val="none" w:sz="0" w:space="0" w:color="auto"/>
              </w:divBdr>
            </w:div>
          </w:divsChild>
        </w:div>
        <w:div w:id="793208667">
          <w:marLeft w:val="0"/>
          <w:marRight w:val="0"/>
          <w:marTop w:val="0"/>
          <w:marBottom w:val="0"/>
          <w:divBdr>
            <w:top w:val="none" w:sz="0" w:space="0" w:color="auto"/>
            <w:left w:val="none" w:sz="0" w:space="0" w:color="auto"/>
            <w:bottom w:val="none" w:sz="0" w:space="0" w:color="auto"/>
            <w:right w:val="none" w:sz="0" w:space="0" w:color="auto"/>
          </w:divBdr>
          <w:divsChild>
            <w:div w:id="2105177496">
              <w:marLeft w:val="0"/>
              <w:marRight w:val="0"/>
              <w:marTop w:val="0"/>
              <w:marBottom w:val="0"/>
              <w:divBdr>
                <w:top w:val="none" w:sz="0" w:space="0" w:color="auto"/>
                <w:left w:val="none" w:sz="0" w:space="0" w:color="auto"/>
                <w:bottom w:val="none" w:sz="0" w:space="0" w:color="auto"/>
                <w:right w:val="none" w:sz="0" w:space="0" w:color="auto"/>
              </w:divBdr>
            </w:div>
            <w:div w:id="21100031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ychildren.org/English/ages-stages/teen/Pages/Mental-Health-and-Teens-Watch-for-Danger-Signs.aspx" TargetMode="External"/><Relationship Id="rId13" Type="http://schemas.openxmlformats.org/officeDocument/2006/relationships/hyperlink" Target="https://www.healthychildren.org/English/health-issues/conditions/emotional-problems/Pages/Childhood-Depression-What-Parents-Can-Do-To-Help.aspx" TargetMode="External"/><Relationship Id="rId18" Type="http://schemas.openxmlformats.org/officeDocument/2006/relationships/hyperlink" Target="https://afsp.org/teens-and-suicide-what-parents-should-know" TargetMode="External"/><Relationship Id="rId3" Type="http://schemas.openxmlformats.org/officeDocument/2006/relationships/settings" Target="settings.xml"/><Relationship Id="rId7" Type="http://schemas.openxmlformats.org/officeDocument/2006/relationships/hyperlink" Target="https://www.healthychildren.org/English/health-issues/conditions/chest-lungs/Pages/Teens-and-COVID-19.aspx" TargetMode="External"/><Relationship Id="rId12" Type="http://schemas.openxmlformats.org/officeDocument/2006/relationships/hyperlink" Target="https://www.healthychildren.org/English/health-issues/injuries-emergencies/Pages/Calling-911-How-and-When-to-Call-for-Help.aspx" TargetMode="External"/><Relationship Id="rId17" Type="http://schemas.openxmlformats.org/officeDocument/2006/relationships/hyperlink" Target="https://www.healthychildren.org/English/ages-stages/teen/pages/Mental-Health-and-Teens-Watch-for-Danger-Signs.aspx" TargetMode="External"/><Relationship Id="rId2" Type="http://schemas.openxmlformats.org/officeDocument/2006/relationships/styles" Target="styles.xml"/><Relationship Id="rId16" Type="http://schemas.openxmlformats.org/officeDocument/2006/relationships/hyperlink" Target="https://www.healthychildren.org/English/health-issues/conditions/emotional-problems/Pages/Ten-Things-Parents-Can-Do-to-Prevent-Suicide.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healthychildren.org/English/health-issues/conditions/chest-lungs/Pages/2019-Novel-Coronavirus.aspx" TargetMode="External"/><Relationship Id="rId11" Type="http://schemas.openxmlformats.org/officeDocument/2006/relationships/hyperlink" Target="https://www.healthychildren.org/English/news/Pages/AAP-Publishes-Teen-Depression-Guideliness.aspx" TargetMode="External"/><Relationship Id="rId5" Type="http://schemas.openxmlformats.org/officeDocument/2006/relationships/image" Target="media/image1.jpeg"/><Relationship Id="rId15" Type="http://schemas.openxmlformats.org/officeDocument/2006/relationships/hyperlink" Target="https://www.healthychildren.org/English/health-issues/conditions/chest-lungs/Pages/Teens-and-COVID-19.aspx" TargetMode="External"/><Relationship Id="rId10" Type="http://schemas.openxmlformats.org/officeDocument/2006/relationships/hyperlink" Target="https://www.healthychildren.org/English/tips-tools/ask-the-pediatrician/Pages/Is-it-OK-to-call-the-pediatrician-during-COVID-19-even-if-Im-not-sure-my-child-is-sick.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althychildren.org/English/health-issues/conditions/emotional-problems/Pages/Anxiety-Disorders.aspx" TargetMode="External"/><Relationship Id="rId14" Type="http://schemas.openxmlformats.org/officeDocument/2006/relationships/hyperlink" Target="https://www.healthychildren.org/English/health-issues/conditions/emotional-problems/Pages/Ten-Things-Parents-Can-Do-to-Prevent-Suicid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948</Words>
  <Characters>5404</Characters>
  <Application>Microsoft Office Word</Application>
  <DocSecurity>0</DocSecurity>
  <Lines>45</Lines>
  <Paragraphs>12</Paragraphs>
  <ScaleCrop>false</ScaleCrop>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Cramer</dc:creator>
  <cp:keywords/>
  <dc:description/>
  <cp:lastModifiedBy>Lisa Cramer</cp:lastModifiedBy>
  <cp:revision>1</cp:revision>
  <dcterms:created xsi:type="dcterms:W3CDTF">2020-08-19T13:46:00Z</dcterms:created>
  <dcterms:modified xsi:type="dcterms:W3CDTF">2020-08-19T13:48:00Z</dcterms:modified>
</cp:coreProperties>
</file>